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PROGRAMMA SVOLTO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Anno scolastico: 2022-2023</w:t>
      </w:r>
      <w:r w:rsidDel="00000000" w:rsidR="00000000" w:rsidRPr="00000000">
        <w:rPr>
          <w:sz w:val="22"/>
          <w:szCs w:val="22"/>
          <w:rtl w:val="0"/>
        </w:rPr>
        <w:t xml:space="preserve">            </w:t>
        <w:tab/>
        <w:tab/>
        <w:tab/>
        <w:tab/>
        <w:t xml:space="preserve">                           Classe: </w:t>
      </w:r>
      <w:r w:rsidDel="00000000" w:rsidR="00000000" w:rsidRPr="00000000">
        <w:rPr>
          <w:b w:val="1"/>
          <w:sz w:val="22"/>
          <w:szCs w:val="22"/>
          <w:rtl w:val="0"/>
        </w:rPr>
        <w:t xml:space="preserve">IV^ O - TUR </w:t>
      </w:r>
    </w:p>
    <w:p w:rsidR="00000000" w:rsidDel="00000000" w:rsidP="00000000" w:rsidRDefault="00000000" w:rsidRPr="00000000" w14:paraId="00000006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Docente: </w:t>
      </w:r>
      <w:r w:rsidDel="00000000" w:rsidR="00000000" w:rsidRPr="00000000">
        <w:rPr>
          <w:b w:val="1"/>
          <w:sz w:val="22"/>
          <w:szCs w:val="22"/>
          <w:rtl w:val="0"/>
        </w:rPr>
        <w:t xml:space="preserve">Mirko ROLETTO</w:t>
      </w:r>
    </w:p>
    <w:p w:rsidR="00000000" w:rsidDel="00000000" w:rsidP="00000000" w:rsidRDefault="00000000" w:rsidRPr="00000000" w14:paraId="00000008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Disciplina: DISCIPLINE TURISTICHE AZIENDALI</w:t>
      </w:r>
    </w:p>
    <w:p w:rsidR="00000000" w:rsidDel="00000000" w:rsidP="00000000" w:rsidRDefault="00000000" w:rsidRPr="00000000" w14:paraId="0000000A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Testo: “Scelta Turismo up”Volume 2 – G. Campagna, V. Loconsole – Ed. Tramontana</w:t>
      </w:r>
    </w:p>
    <w:p w:rsidR="00000000" w:rsidDel="00000000" w:rsidP="00000000" w:rsidRDefault="00000000" w:rsidRPr="00000000" w14:paraId="0000000C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RIPASSO 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Conoscenze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sz w:val="24"/>
          <w:szCs w:val="24"/>
          <w:rtl w:val="0"/>
        </w:rPr>
        <w:t xml:space="preserve">Evoluzione storica del turismo, turismo sostenibile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sz w:val="24"/>
          <w:szCs w:val="24"/>
          <w:rtl w:val="0"/>
        </w:rPr>
        <w:t xml:space="preserve">Domanda e offerta turistica.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sz w:val="24"/>
          <w:szCs w:val="24"/>
          <w:rtl w:val="0"/>
        </w:rPr>
        <w:t xml:space="preserve">Aspetti amministrativi, giuridici e gestionali delle imprese turistiche: strutture ricettive, ADV.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MODULO A-B</w:t>
      </w:r>
      <w:r w:rsidDel="00000000" w:rsidR="00000000" w:rsidRPr="00000000">
        <w:rPr>
          <w:sz w:val="24"/>
          <w:szCs w:val="24"/>
          <w:rtl w:val="0"/>
        </w:rPr>
        <w:t xml:space="preserve">: CONTABILITA’ NELLE IMPRESE TURISTICHE E BILANCIO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Competenze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sz w:val="24"/>
          <w:szCs w:val="24"/>
          <w:rtl w:val="0"/>
        </w:rPr>
        <w:t xml:space="preserve">Interpretare i modelli aziendali nei loro processi di gestione e flussi informativi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ind w:left="72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Gestire il sistema delle rilevazioni aziendali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Conoscenze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Rilevazioni tipiche della contabilità delle imprese turistiche (acquisti, vendite, regolamento, operazioni con le banche, op. legate alla gestione del personale, leasing, liquidazione e versamento IVA)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Scritture di assestamento: ammortamento, calcolo della variazione delle rimanenze, ratei e risconti;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Bilancio d’esercizio secondo le disposizioni del Codice Civile (SP e CE)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MODULO C: MARKETING DELLE IMPRESE TURISTICHE </w:t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Competenze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Contribuire a realizzare piani di marketing con riferimento a specifiche tipologie di imprese o prodotti turistici.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72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Utilizzare gli strumenti di marketing in differenti casi e contesti.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sz w:val="24"/>
          <w:szCs w:val="24"/>
          <w:rtl w:val="0"/>
        </w:rPr>
        <w:t xml:space="preserve">Conoscenze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Principi e teoria del marketing,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Marketing turistico operativo e strategico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Tecniche metodologie e strumenti del marketing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Analisi SWOT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Segmentazione e posizionamento di mercato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Strategie di marketing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Le 4P del mkt: prodotto, prezzo, posizione e promozione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Ciclo di vita del prodotto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before="18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spacing w:before="180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Ivrea, 9 giugno 2023</w:t>
      </w:r>
    </w:p>
    <w:p w:rsidR="00000000" w:rsidDel="00000000" w:rsidP="00000000" w:rsidRDefault="00000000" w:rsidRPr="00000000" w14:paraId="00000038">
      <w:pPr>
        <w:spacing w:before="240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Il docente</w:t>
        <w:tab/>
        <w:tab/>
        <w:tab/>
        <w:tab/>
        <w:tab/>
        <w:tab/>
        <w:tab/>
        <w:tab/>
        <w:t xml:space="preserve">I rappresentanti di classe</w:t>
      </w:r>
    </w:p>
    <w:p w:rsidR="00000000" w:rsidDel="00000000" w:rsidP="00000000" w:rsidRDefault="00000000" w:rsidRPr="00000000" w14:paraId="0000003A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Mirko ROLETTO</w:t>
        <w:tab/>
        <w:tab/>
        <w:tab/>
        <w:t xml:space="preserve">      </w:t>
        <w:tab/>
        <w:tab/>
        <w:tab/>
        <w:tab/>
        <w:tab/>
        <w:t xml:space="preserve">4^O - TUR</w:t>
      </w:r>
    </w:p>
    <w:p w:rsidR="00000000" w:rsidDel="00000000" w:rsidP="00000000" w:rsidRDefault="00000000" w:rsidRPr="00000000" w14:paraId="0000003B">
      <w:pPr>
        <w:ind w:left="5760" w:firstLine="0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   ____________________________</w:t>
      </w:r>
    </w:p>
    <w:p w:rsidR="00000000" w:rsidDel="00000000" w:rsidP="00000000" w:rsidRDefault="00000000" w:rsidRPr="00000000" w14:paraId="0000003C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sz w:val="22"/>
          <w:szCs w:val="22"/>
          <w:rtl w:val="0"/>
        </w:rPr>
        <w:tab/>
        <w:tab/>
        <w:tab/>
        <w:tab/>
        <w:tab/>
        <w:tab/>
        <w:tab/>
        <w:t xml:space="preserve">  </w:t>
        <w:tab/>
        <w:t xml:space="preserve">    ____________________________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pgSz w:h="16838" w:w="11906" w:orient="portrait"/>
      <w:pgMar w:bottom="1134" w:top="1417" w:left="1134" w:right="1134" w:header="708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  <w:font w:name="Arial Black">
    <w:embedRegular w:fontKey="{00000000-0000-0000-0000-000000000000}" r:id="rId3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 Black" w:cs="Arial Black" w:eastAsia="Arial Black" w:hAnsi="Arial Black"/>
        <w:b w:val="1"/>
        <w:i w:val="0"/>
        <w:smallCaps w:val="0"/>
        <w:strike w:val="0"/>
        <w:color w:val="c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Arial Black" w:cs="Arial Black" w:eastAsia="Arial Black" w:hAnsi="Arial Black"/>
        <w:b w:val="1"/>
        <w:i w:val="0"/>
        <w:smallCaps w:val="0"/>
        <w:strike w:val="0"/>
        <w:color w:val="c00000"/>
        <w:sz w:val="28"/>
        <w:szCs w:val="28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-76198</wp:posOffset>
          </wp:positionH>
          <wp:positionV relativeFrom="paragraph">
            <wp:posOffset>-5728</wp:posOffset>
          </wp:positionV>
          <wp:extent cx="575310" cy="609600"/>
          <wp:effectExtent b="0" l="0" r="0" t="0"/>
          <wp:wrapSquare wrapText="bothSides" distB="114300" distT="114300" distL="114300" distR="114300"/>
          <wp:docPr id="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90547" t="0"/>
                  <a:stretch>
                    <a:fillRect/>
                  </a:stretch>
                </pic:blipFill>
                <pic:spPr>
                  <a:xfrm>
                    <a:off x="0" y="0"/>
                    <a:ext cx="575310" cy="6096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6355</wp:posOffset>
          </wp:positionH>
          <wp:positionV relativeFrom="paragraph">
            <wp:posOffset>-982340</wp:posOffset>
          </wp:positionV>
          <wp:extent cx="841375" cy="711200"/>
          <wp:effectExtent b="0" l="0" r="0" t="0"/>
          <wp:wrapSquare wrapText="bothSides" distB="0" distT="0" distL="114935" distR="114935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-28" l="-22" r="-17" t="-28"/>
                  <a:stretch>
                    <a:fillRect/>
                  </a:stretch>
                </pic:blipFill>
                <pic:spPr>
                  <a:xfrm>
                    <a:off x="0" y="0"/>
                    <a:ext cx="841375" cy="7112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 Black" w:cs="Arial Black" w:eastAsia="Arial Black" w:hAnsi="Arial Black"/>
        <w:b w:val="1"/>
        <w:i w:val="0"/>
        <w:smallCaps w:val="0"/>
        <w:strike w:val="0"/>
        <w:color w:val="c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 Black" w:cs="Arial Black" w:eastAsia="Arial Black" w:hAnsi="Arial Black"/>
        <w:b w:val="1"/>
        <w:i w:val="0"/>
        <w:smallCaps w:val="0"/>
        <w:strike w:val="0"/>
        <w:color w:val="c00000"/>
        <w:sz w:val="28"/>
        <w:szCs w:val="28"/>
        <w:u w:val="none"/>
        <w:shd w:fill="auto" w:val="clear"/>
        <w:vertAlign w:val="baseline"/>
        <w:rtl w:val="0"/>
      </w:rPr>
      <w:t xml:space="preserve">I.I.S.  “G. CENA</w:t>
    </w:r>
    <w:r w:rsidDel="00000000" w:rsidR="00000000" w:rsidRPr="00000000">
      <w:rPr>
        <w:rFonts w:ascii="Arial Black" w:cs="Arial Black" w:eastAsia="Arial Black" w:hAnsi="Arial Black"/>
        <w:b w:val="1"/>
        <w:i w:val="0"/>
        <w:smallCaps w:val="0"/>
        <w:strike w:val="0"/>
        <w:color w:val="c00000"/>
        <w:sz w:val="24"/>
        <w:szCs w:val="24"/>
        <w:u w:val="none"/>
        <w:shd w:fill="auto" w:val="clear"/>
        <w:vertAlign w:val="baseline"/>
        <w:rtl w:val="0"/>
      </w:rPr>
      <w:t xml:space="preserve">”</w:t>
    </w:r>
  </w:p>
  <w:p w:rsidR="00000000" w:rsidDel="00000000" w:rsidP="00000000" w:rsidRDefault="00000000" w:rsidRPr="00000000" w14:paraId="0000004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 Black" w:cs="Arial Black" w:eastAsia="Arial Black" w:hAnsi="Arial Black"/>
        <w:b w:val="1"/>
        <w:color w:val="c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effect w:val="none"/>
      <w:vertAlign w:val="baseline"/>
      <w:cs w:val="0"/>
      <w:em w:val="none"/>
      <w:lang w:bidi="ar-SA" w:eastAsia="zh-CN" w:val="it-IT"/>
    </w:rPr>
  </w:style>
  <w:style w:type="paragraph" w:styleId="Titolo10">
    <w:name w:val="Titolo 1"/>
    <w:basedOn w:val="Normale"/>
    <w:next w:val="Normale"/>
    <w:autoRedefine w:val="0"/>
    <w:hidden w:val="0"/>
    <w:qFormat w:val="0"/>
    <w:pPr>
      <w:keepNext w:val="1"/>
      <w:numPr>
        <w:ilvl w:val="0"/>
        <w:numId w:val="1"/>
      </w:numPr>
      <w:suppressAutoHyphens w:val="0"/>
      <w:overflowPunct w:val="0"/>
      <w:autoSpaceDE w:val="0"/>
      <w:spacing w:line="1" w:lineRule="atLeast"/>
      <w:ind w:leftChars="-1" w:rightChars="0" w:firstLineChars="-1"/>
      <w:jc w:val="center"/>
      <w:textDirection w:val="btLr"/>
      <w:textAlignment w:val="baseline"/>
      <w:outlineLvl w:val="0"/>
    </w:pPr>
    <w:rPr>
      <w:b w:val="1"/>
      <w:i w:val="1"/>
      <w:w w:val="100"/>
      <w:position w:val="-1"/>
      <w:sz w:val="24"/>
      <w:u w:val="single"/>
      <w:effect w:val="none"/>
      <w:vertAlign w:val="baseline"/>
      <w:cs w:val="0"/>
      <w:em w:val="none"/>
      <w:lang w:bidi="ar-SA" w:eastAsia="zh-CN" w:val="und"/>
    </w:rPr>
  </w:style>
  <w:style w:type="character" w:styleId="Caratterepredefinitoparagrafo">
    <w:name w:val="Carattere predefinito paragrafo"/>
    <w:next w:val="Carattere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Symbol" w:cs="Symbol" w:hAnsi="Symbol"/>
      <w:spacing w:val="-2"/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rFonts w:ascii="Symbol" w:cs="Symbol" w:hAnsi="Symbol" w:hint="default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rFonts w:ascii="Times New Roman" w:cs="Times New Roman" w:eastAsia="Times New Roman" w:hAnsi="Times New Roman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3">
    <w:name w:val="WW8Num5z3"/>
    <w:next w:val="WW8Num5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Symbol" w:cs="Symbol" w:hAnsi="Symbol" w:hint="default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9z1">
    <w:name w:val="WW8Num9z1"/>
    <w:next w:val="WW8Num9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9z2">
    <w:name w:val="WW8Num9z2"/>
    <w:next w:val="WW8Num9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2">
    <w:name w:val="WW8Num11z2"/>
    <w:next w:val="WW8Num1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Symbol" w:cs="Symbol" w:hAnsi="Symbol" w:hint="default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2">
    <w:name w:val="WW8Num12z2"/>
    <w:next w:val="WW8Num1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rFonts w:ascii="Symbol" w:cs="Symbol" w:hAnsi="Symbol" w:hint="default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WW8Num14z1">
    <w:name w:val="WW8Num14z1"/>
    <w:next w:val="WW8Num14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4z2">
    <w:name w:val="WW8Num14z2"/>
    <w:next w:val="WW8Num14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2">
    <w:name w:val="WW8Num16z2"/>
    <w:next w:val="WW8Num1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7z1">
    <w:name w:val="WW8Num17z1"/>
    <w:next w:val="WW8Num17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7z2">
    <w:name w:val="WW8Num17z2"/>
    <w:next w:val="WW8Num17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St1z0">
    <w:name w:val="WW8NumSt1z0"/>
    <w:next w:val="WW8NumSt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St1z1">
    <w:name w:val="WW8NumSt1z1"/>
    <w:next w:val="WW8NumSt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St1z2">
    <w:name w:val="WW8NumSt1z2"/>
    <w:next w:val="WW8NumSt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Bookman Old Style" w:cs="Times New Roman" w:eastAsia="Times New Roman" w:hAnsi="Bookman Old Style"/>
      <w:color w:val="800000"/>
      <w:w w:val="100"/>
      <w:position w:val="-1"/>
      <w:sz w:val="36"/>
      <w:szCs w:val="24"/>
      <w:effect w:val="none"/>
      <w:vertAlign w:val="baseline"/>
      <w:cs w:val="0"/>
      <w:em w:val="none"/>
      <w:lang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Titolo1Carattere">
    <w:name w:val="Titolo 1 Carattere"/>
    <w:next w:val="Titolo1Carattere"/>
    <w:autoRedefine w:val="0"/>
    <w:hidden w:val="0"/>
    <w:qFormat w:val="0"/>
    <w:rPr>
      <w:rFonts w:ascii="Times New Roman" w:cs="Times New Roman" w:eastAsia="Times New Roman" w:hAnsi="Times New Roman"/>
      <w:b w:val="1"/>
      <w:i w:val="1"/>
      <w:w w:val="100"/>
      <w:position w:val="-1"/>
      <w:sz w:val="24"/>
      <w:u w:val="single"/>
      <w:effect w:val="none"/>
      <w:vertAlign w:val="baseline"/>
      <w:cs w:val="0"/>
      <w:em w:val="none"/>
      <w:lang/>
    </w:rPr>
  </w:style>
  <w:style w:type="character" w:styleId="A4lettere">
    <w:name w:val="A4 lettere"/>
    <w:next w:val="A4lettere"/>
    <w:autoRedefine w:val="0"/>
    <w:hidden w:val="0"/>
    <w:qFormat w:val="0"/>
    <w:rPr>
      <w:rFonts w:ascii="Courier New" w:cs="Courier New" w:hAnsi="Courier New" w:hint="default"/>
      <w:w w:val="100"/>
      <w:position w:val="-1"/>
      <w:sz w:val="24"/>
      <w:effect w:val="none"/>
      <w:vertAlign w:val="baseline"/>
      <w:cs w:val="0"/>
      <w:em w:val="none"/>
      <w:lang w:val="en-US"/>
    </w:rPr>
  </w:style>
  <w:style w:type="paragraph" w:styleId="Titolo1">
    <w:name w:val="Titolo1"/>
    <w:basedOn w:val="Normale"/>
    <w:next w:val="Corpodeltesto"/>
    <w:autoRedefine w:val="0"/>
    <w:hidden w:val="0"/>
    <w:qFormat w:val="0"/>
    <w:pPr>
      <w:suppressAutoHyphens w:val="0"/>
      <w:overflowPunct w:val="1"/>
      <w:autoSpaceDE w:val="1"/>
      <w:spacing w:line="1" w:lineRule="atLeast"/>
      <w:ind w:leftChars="-1" w:rightChars="0" w:firstLineChars="-1"/>
      <w:jc w:val="center"/>
      <w:textDirection w:val="btLr"/>
      <w:textAlignment w:val="auto"/>
      <w:outlineLvl w:val="0"/>
    </w:pPr>
    <w:rPr>
      <w:rFonts w:ascii="Bookman Old Style" w:cs="Bookman Old Style" w:hAnsi="Bookman Old Style"/>
      <w:color w:val="800000"/>
      <w:w w:val="100"/>
      <w:position w:val="-1"/>
      <w:sz w:val="36"/>
      <w:szCs w:val="24"/>
      <w:effect w:val="none"/>
      <w:vertAlign w:val="baseline"/>
      <w:cs w:val="0"/>
      <w:em w:val="none"/>
      <w:lang w:bidi="ar-SA" w:eastAsia="zh-CN" w:val="und"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suppressAutoHyphens w:val="0"/>
      <w:overflowPunct w:val="0"/>
      <w:autoSpaceDE w:val="0"/>
      <w:spacing w:after="140" w:before="0" w:line="288" w:lineRule="auto"/>
      <w:ind w:leftChars="-1" w:rightChars="0" w:firstLineChars="-1"/>
      <w:textDirection w:val="btLr"/>
      <w:textAlignment w:val="baseline"/>
      <w:outlineLvl w:val="0"/>
    </w:pPr>
    <w:rPr>
      <w:w w:val="100"/>
      <w:position w:val="-1"/>
      <w:effect w:val="none"/>
      <w:vertAlign w:val="baseline"/>
      <w:cs w:val="0"/>
      <w:em w:val="none"/>
      <w:lang w:bidi="ar-SA" w:eastAsia="zh-CN" w:val="it-IT"/>
    </w:rPr>
  </w:style>
  <w:style w:type="paragraph" w:styleId="Elenco">
    <w:name w:val="Elenco"/>
    <w:basedOn w:val="Corpodeltesto"/>
    <w:next w:val="Elenco"/>
    <w:autoRedefine w:val="0"/>
    <w:hidden w:val="0"/>
    <w:qFormat w:val="0"/>
    <w:pPr>
      <w:suppressAutoHyphens w:val="0"/>
      <w:overflowPunct w:val="0"/>
      <w:autoSpaceDE w:val="0"/>
      <w:spacing w:after="140" w:before="0" w:line="288" w:lineRule="auto"/>
      <w:ind w:leftChars="-1" w:rightChars="0" w:firstLineChars="-1"/>
      <w:textDirection w:val="btLr"/>
      <w:textAlignment w:val="baseline"/>
      <w:outlineLvl w:val="0"/>
    </w:pPr>
    <w:rPr>
      <w:w w:val="100"/>
      <w:position w:val="-1"/>
      <w:effect w:val="none"/>
      <w:vertAlign w:val="baseline"/>
      <w:cs w:val="0"/>
      <w:em w:val="none"/>
      <w:lang w:bidi="ar-SA" w:eastAsia="zh-CN" w:val="it-IT"/>
    </w:rPr>
  </w:style>
  <w:style w:type="paragraph" w:styleId="Didascalia">
    <w:name w:val="Didascalia"/>
    <w:basedOn w:val="Normale"/>
    <w:next w:val="Didascalia"/>
    <w:autoRedefine w:val="0"/>
    <w:hidden w:val="0"/>
    <w:qFormat w:val="0"/>
    <w:pPr>
      <w:suppressLineNumbers w:val="1"/>
      <w:suppressAutoHyphens w:val="0"/>
      <w:overflowPunct w:val="0"/>
      <w:autoSpaceDE w:val="0"/>
      <w:spacing w:after="120" w:before="120" w:line="1" w:lineRule="atLeast"/>
      <w:ind w:leftChars="-1" w:rightChars="0" w:firstLineChars="-1"/>
      <w:textDirection w:val="btLr"/>
      <w:textAlignment w:val="baseline"/>
      <w:outlineLvl w:val="0"/>
    </w:pPr>
    <w:rPr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suppressLineNumbers w:val="1"/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effect w:val="none"/>
      <w:vertAlign w:val="baseline"/>
      <w:cs w:val="0"/>
      <w:em w:val="none"/>
      <w:lang w:bidi="ar-SA" w:eastAsia="zh-CN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effect w:val="none"/>
      <w:vertAlign w:val="baseline"/>
      <w:cs w:val="0"/>
      <w:em w:val="none"/>
      <w:lang w:bidi="ar-SA" w:eastAsia="zh-CN" w:val="und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0"/>
      <w:overflowPunct w:val="0"/>
      <w:autoSpaceDE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effect w:val="none"/>
      <w:vertAlign w:val="baseline"/>
      <w:cs w:val="0"/>
      <w:em w:val="none"/>
      <w:lang w:bidi="ar-SA" w:eastAsia="zh-CN" w:val="und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ArialBlack-regular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9xdJP/vX0SXVKMrQoQJdsqnu1g==">CgMxLjA4AHIhMWFRRTJWakdzMEYxdElHYVd1NVQ0dTl5OEwwUlMxZzY2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2019-10-16T14:00:00Z</dcterms:created>
  <dc:creator>Luigina</dc:creator>
</cp:coreProperties>
</file>