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1D" w:rsidRPr="005D3938" w:rsidRDefault="00275E1D">
      <w:pPr>
        <w:pStyle w:val="Title"/>
        <w:rPr>
          <w:lang w:val="it-IT"/>
        </w:rPr>
      </w:pPr>
      <w:r w:rsidRPr="005D3938">
        <w:rPr>
          <w:lang w:val="it-IT"/>
        </w:rPr>
        <w:t>PROGRAMMA SVOLTO</w:t>
      </w:r>
    </w:p>
    <w:p w:rsidR="00275E1D" w:rsidRPr="005D3938" w:rsidRDefault="00275E1D">
      <w:pPr>
        <w:pStyle w:val="BodyText"/>
        <w:rPr>
          <w:b/>
          <w:sz w:val="30"/>
          <w:lang w:val="it-IT"/>
        </w:rPr>
      </w:pPr>
    </w:p>
    <w:p w:rsidR="00275E1D" w:rsidRPr="005D3938" w:rsidRDefault="00275E1D">
      <w:pPr>
        <w:pStyle w:val="BodyText"/>
        <w:spacing w:before="4"/>
        <w:rPr>
          <w:b/>
          <w:sz w:val="25"/>
          <w:lang w:val="it-IT"/>
        </w:rPr>
      </w:pPr>
    </w:p>
    <w:p w:rsidR="00275E1D" w:rsidRPr="005D3938" w:rsidRDefault="00275E1D">
      <w:pPr>
        <w:tabs>
          <w:tab w:val="left" w:pos="7374"/>
        </w:tabs>
        <w:spacing w:before="1"/>
        <w:ind w:left="220"/>
        <w:rPr>
          <w:sz w:val="24"/>
          <w:lang w:val="it-IT"/>
        </w:rPr>
      </w:pPr>
      <w:r w:rsidRPr="005D3938">
        <w:rPr>
          <w:b/>
          <w:sz w:val="24"/>
          <w:lang w:val="it-IT"/>
        </w:rPr>
        <w:t>Anno</w:t>
      </w:r>
      <w:r w:rsidRPr="005D3938">
        <w:rPr>
          <w:b/>
          <w:spacing w:val="1"/>
          <w:sz w:val="24"/>
          <w:lang w:val="it-IT"/>
        </w:rPr>
        <w:t xml:space="preserve"> </w:t>
      </w:r>
      <w:r w:rsidRPr="005D3938">
        <w:rPr>
          <w:b/>
          <w:sz w:val="24"/>
          <w:lang w:val="it-IT"/>
        </w:rPr>
        <w:t>scolastico:</w:t>
      </w:r>
      <w:r w:rsidRPr="005D3938">
        <w:rPr>
          <w:b/>
          <w:spacing w:val="-1"/>
          <w:sz w:val="24"/>
          <w:lang w:val="it-IT"/>
        </w:rPr>
        <w:t xml:space="preserve"> </w:t>
      </w:r>
      <w:r w:rsidRPr="005D3938">
        <w:rPr>
          <w:b/>
          <w:sz w:val="24"/>
          <w:lang w:val="it-IT"/>
        </w:rPr>
        <w:t>2022-2023</w:t>
      </w:r>
      <w:r w:rsidRPr="005D3938">
        <w:rPr>
          <w:b/>
          <w:sz w:val="24"/>
          <w:lang w:val="it-IT"/>
        </w:rPr>
        <w:tab/>
      </w:r>
      <w:r w:rsidRPr="005D3938">
        <w:rPr>
          <w:sz w:val="24"/>
          <w:lang w:val="it-IT"/>
        </w:rPr>
        <w:t>Classe: 1</w:t>
      </w:r>
      <w:r>
        <w:rPr>
          <w:sz w:val="24"/>
          <w:lang w:val="it-IT"/>
        </w:rPr>
        <w:t xml:space="preserve"> O  </w:t>
      </w:r>
    </w:p>
    <w:p w:rsidR="00275E1D" w:rsidRPr="005D3938" w:rsidRDefault="00275E1D">
      <w:pPr>
        <w:pStyle w:val="BodyText"/>
        <w:spacing w:before="11"/>
        <w:rPr>
          <w:sz w:val="23"/>
          <w:lang w:val="it-IT"/>
        </w:rPr>
      </w:pPr>
    </w:p>
    <w:p w:rsidR="00275E1D" w:rsidRDefault="00275E1D">
      <w:pPr>
        <w:pStyle w:val="BodyText"/>
        <w:spacing w:line="480" w:lineRule="auto"/>
        <w:ind w:left="220" w:right="8017"/>
        <w:rPr>
          <w:lang w:val="it-IT"/>
        </w:rPr>
      </w:pPr>
      <w:r>
        <w:rPr>
          <w:lang w:val="it-IT"/>
        </w:rPr>
        <w:t xml:space="preserve">Docente: Ferrara Antonella  </w:t>
      </w:r>
    </w:p>
    <w:p w:rsidR="00275E1D" w:rsidRPr="005D3938" w:rsidRDefault="00275E1D" w:rsidP="005D3938">
      <w:pPr>
        <w:pStyle w:val="BodyText"/>
        <w:spacing w:line="480" w:lineRule="auto"/>
        <w:ind w:right="8017"/>
        <w:rPr>
          <w:lang w:val="it-IT"/>
        </w:rPr>
      </w:pPr>
      <w:r w:rsidRPr="005D3938">
        <w:rPr>
          <w:lang w:val="it-IT"/>
        </w:rPr>
        <w:t xml:space="preserve"> </w:t>
      </w:r>
      <w:r>
        <w:rPr>
          <w:lang w:val="it-IT"/>
        </w:rPr>
        <w:t xml:space="preserve">   </w:t>
      </w:r>
      <w:r w:rsidRPr="005D3938">
        <w:rPr>
          <w:lang w:val="it-IT"/>
        </w:rPr>
        <w:t>Disciplina Lingua Inglese</w:t>
      </w:r>
    </w:p>
    <w:p w:rsidR="00275E1D" w:rsidRDefault="00275E1D">
      <w:pPr>
        <w:ind w:left="220"/>
        <w:rPr>
          <w:sz w:val="24"/>
        </w:rPr>
      </w:pPr>
      <w:r>
        <w:rPr>
          <w:sz w:val="24"/>
        </w:rPr>
        <w:t xml:space="preserve">Libro di testo: </w:t>
      </w:r>
      <w:r>
        <w:rPr>
          <w:b/>
          <w:i/>
          <w:sz w:val="24"/>
        </w:rPr>
        <w:t>Gateway to success Fast track</w:t>
      </w:r>
      <w:r>
        <w:rPr>
          <w:sz w:val="24"/>
        </w:rPr>
        <w:t>, Spencer D., MacMillan Ed.</w:t>
      </w:r>
    </w:p>
    <w:p w:rsidR="00275E1D" w:rsidRDefault="00275E1D">
      <w:pPr>
        <w:pStyle w:val="BodyText"/>
        <w:rPr>
          <w:sz w:val="20"/>
        </w:rPr>
      </w:pPr>
    </w:p>
    <w:p w:rsidR="00275E1D" w:rsidRDefault="00275E1D">
      <w:pPr>
        <w:pStyle w:val="BodyText"/>
        <w:spacing w:before="7"/>
        <w:rPr>
          <w:sz w:val="2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2"/>
        <w:gridCol w:w="2664"/>
        <w:gridCol w:w="4404"/>
        <w:gridCol w:w="2822"/>
      </w:tblGrid>
      <w:tr w:rsidR="00275E1D">
        <w:trPr>
          <w:trHeight w:val="311"/>
        </w:trPr>
        <w:tc>
          <w:tcPr>
            <w:tcW w:w="792" w:type="dxa"/>
          </w:tcPr>
          <w:p w:rsidR="00275E1D" w:rsidRDefault="00275E1D">
            <w:pPr>
              <w:pStyle w:val="TableParagraph"/>
              <w:spacing w:before="1"/>
              <w:ind w:left="86" w:right="7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UNIT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spacing w:before="1"/>
              <w:rPr>
                <w:b/>
                <w:sz w:val="23"/>
              </w:rPr>
            </w:pPr>
            <w:r>
              <w:rPr>
                <w:b/>
                <w:sz w:val="23"/>
              </w:rPr>
              <w:t>VOCABULARY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spacing w:before="1"/>
              <w:rPr>
                <w:b/>
                <w:sz w:val="23"/>
              </w:rPr>
            </w:pPr>
            <w:r>
              <w:rPr>
                <w:b/>
                <w:sz w:val="23"/>
              </w:rPr>
              <w:t>GRAMMAR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spacing w:before="1"/>
              <w:rPr>
                <w:b/>
                <w:sz w:val="23"/>
              </w:rPr>
            </w:pPr>
            <w:r>
              <w:rPr>
                <w:b/>
                <w:sz w:val="23"/>
              </w:rPr>
              <w:t>COMMUNICATION</w:t>
            </w:r>
          </w:p>
        </w:tc>
      </w:tr>
      <w:tr w:rsidR="00275E1D">
        <w:trPr>
          <w:trHeight w:val="2644"/>
        </w:trPr>
        <w:tc>
          <w:tcPr>
            <w:tcW w:w="792" w:type="dxa"/>
          </w:tcPr>
          <w:p w:rsidR="00275E1D" w:rsidRDefault="00275E1D">
            <w:pPr>
              <w:pStyle w:val="TableParagraph"/>
              <w:ind w:left="165" w:right="118" w:hanging="20"/>
              <w:rPr>
                <w:b/>
                <w:sz w:val="23"/>
              </w:rPr>
            </w:pPr>
            <w:r>
              <w:rPr>
                <w:b/>
                <w:sz w:val="23"/>
              </w:rPr>
              <w:t>Let’s start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ind w:right="834"/>
              <w:rPr>
                <w:sz w:val="23"/>
              </w:rPr>
            </w:pPr>
            <w:r>
              <w:rPr>
                <w:sz w:val="23"/>
              </w:rPr>
              <w:t>Classroom objects Colours</w:t>
            </w:r>
          </w:p>
          <w:p w:rsidR="00275E1D" w:rsidRDefault="00275E1D">
            <w:pPr>
              <w:pStyle w:val="TableParagraph"/>
              <w:ind w:right="1243"/>
              <w:rPr>
                <w:sz w:val="23"/>
              </w:rPr>
            </w:pPr>
            <w:r>
              <w:rPr>
                <w:sz w:val="23"/>
              </w:rPr>
              <w:t>Countries and nationalities The Family</w:t>
            </w:r>
          </w:p>
          <w:p w:rsidR="00275E1D" w:rsidRDefault="00275E1D">
            <w:pPr>
              <w:pStyle w:val="TableParagraph"/>
              <w:ind w:right="163"/>
              <w:rPr>
                <w:sz w:val="23"/>
              </w:rPr>
            </w:pPr>
            <w:r>
              <w:rPr>
                <w:sz w:val="23"/>
              </w:rPr>
              <w:t>Days, months and ordinal numbers</w:t>
            </w:r>
          </w:p>
          <w:p w:rsidR="00275E1D" w:rsidRDefault="00275E1D">
            <w:pPr>
              <w:pStyle w:val="TableParagraph"/>
              <w:ind w:right="284"/>
              <w:rPr>
                <w:sz w:val="23"/>
              </w:rPr>
            </w:pPr>
            <w:r>
              <w:rPr>
                <w:sz w:val="23"/>
              </w:rPr>
              <w:t xml:space="preserve">Basic descriptions Expressions with </w:t>
            </w:r>
            <w:r>
              <w:rPr>
                <w:i/>
                <w:sz w:val="23"/>
              </w:rPr>
              <w:t xml:space="preserve">be </w:t>
            </w:r>
            <w:r>
              <w:rPr>
                <w:sz w:val="23"/>
              </w:rPr>
              <w:t>and</w:t>
            </w:r>
          </w:p>
          <w:p w:rsidR="00275E1D" w:rsidRDefault="00275E1D">
            <w:pPr>
              <w:pStyle w:val="TableParagraph"/>
              <w:spacing w:line="250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have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i/>
                <w:sz w:val="23"/>
              </w:rPr>
              <w:t xml:space="preserve">To be </w:t>
            </w:r>
            <w:r>
              <w:rPr>
                <w:sz w:val="23"/>
              </w:rPr>
              <w:t>– Present Simple</w:t>
            </w:r>
          </w:p>
          <w:p w:rsidR="00275E1D" w:rsidRDefault="00275E1D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Subject pronouns and possessive adjectives</w:t>
            </w:r>
          </w:p>
          <w:p w:rsidR="00275E1D" w:rsidRDefault="00275E1D">
            <w:pPr>
              <w:pStyle w:val="TableParagraph"/>
              <w:ind w:right="1814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Have got </w:t>
            </w:r>
            <w:r>
              <w:rPr>
                <w:sz w:val="23"/>
              </w:rPr>
              <w:t xml:space="preserve">– Present Simple Possessive </w:t>
            </w:r>
            <w:r>
              <w:rPr>
                <w:i/>
                <w:sz w:val="23"/>
              </w:rPr>
              <w:t>‘s</w:t>
            </w:r>
          </w:p>
          <w:p w:rsidR="00275E1D" w:rsidRDefault="00275E1D">
            <w:pPr>
              <w:pStyle w:val="TableParagraph"/>
              <w:spacing w:before="1"/>
              <w:ind w:right="632"/>
              <w:rPr>
                <w:sz w:val="23"/>
              </w:rPr>
            </w:pPr>
            <w:r>
              <w:rPr>
                <w:sz w:val="23"/>
              </w:rPr>
              <w:t>Demonstrative adjectives and pronouns Plurals</w:t>
            </w:r>
          </w:p>
          <w:p w:rsidR="00275E1D" w:rsidRDefault="00275E1D">
            <w:pPr>
              <w:pStyle w:val="TableParagraph"/>
              <w:ind w:right="2816"/>
              <w:rPr>
                <w:sz w:val="23"/>
              </w:rPr>
            </w:pPr>
            <w:r>
              <w:rPr>
                <w:sz w:val="23"/>
              </w:rPr>
              <w:t>Question words Imperatives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ind w:right="315"/>
              <w:rPr>
                <w:sz w:val="23"/>
              </w:rPr>
            </w:pPr>
            <w:r>
              <w:rPr>
                <w:sz w:val="23"/>
              </w:rPr>
              <w:t>The alphabet and spelling Classroom expressions Saying hello</w:t>
            </w:r>
          </w:p>
          <w:p w:rsidR="00275E1D" w:rsidRDefault="00275E1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Telling the time</w:t>
            </w:r>
          </w:p>
        </w:tc>
      </w:tr>
      <w:tr w:rsidR="00275E1D">
        <w:trPr>
          <w:trHeight w:val="1070"/>
        </w:trPr>
        <w:tc>
          <w:tcPr>
            <w:tcW w:w="792" w:type="dxa"/>
          </w:tcPr>
          <w:p w:rsidR="00275E1D" w:rsidRDefault="00275E1D">
            <w:pPr>
              <w:pStyle w:val="TableParagraph"/>
              <w:spacing w:line="263" w:lineRule="exact"/>
              <w:ind w:lef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ind w:right="757"/>
              <w:rPr>
                <w:sz w:val="23"/>
              </w:rPr>
            </w:pPr>
            <w:r>
              <w:rPr>
                <w:sz w:val="23"/>
              </w:rPr>
              <w:t xml:space="preserve">The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>
                    <w:rPr>
                      <w:sz w:val="23"/>
                    </w:rPr>
                    <w:t>school day</w:t>
                  </w:r>
                </w:smartTag>
                <w:r>
                  <w:rPr>
                    <w:sz w:val="23"/>
                  </w:rPr>
                  <w:t xml:space="preserve"> </w:t>
                </w:r>
                <w:smartTag w:uri="urn:schemas-microsoft-com:office:smarttags" w:element="PlaceType">
                  <w:r>
                    <w:rPr>
                      <w:sz w:val="23"/>
                    </w:rPr>
                    <w:t>School</w:t>
                  </w:r>
                </w:smartTag>
              </w:smartTag>
            </w:smartTag>
            <w:r>
              <w:rPr>
                <w:sz w:val="23"/>
              </w:rPr>
              <w:t xml:space="preserve"> activities Everyday activities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ind w:right="1475"/>
              <w:rPr>
                <w:sz w:val="23"/>
              </w:rPr>
            </w:pPr>
            <w:r>
              <w:rPr>
                <w:sz w:val="23"/>
              </w:rPr>
              <w:t xml:space="preserve">Present Simple affirmative Prepositions of time: </w:t>
            </w:r>
            <w:r>
              <w:rPr>
                <w:i/>
                <w:sz w:val="23"/>
              </w:rPr>
              <w:t xml:space="preserve">at, in, on </w:t>
            </w:r>
            <w:r>
              <w:rPr>
                <w:sz w:val="23"/>
              </w:rPr>
              <w:t>Present Simple negative</w:t>
            </w:r>
          </w:p>
          <w:p w:rsidR="00275E1D" w:rsidRDefault="00275E1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Object pronouns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ind w:right="462"/>
              <w:rPr>
                <w:sz w:val="23"/>
              </w:rPr>
            </w:pPr>
            <w:r>
              <w:rPr>
                <w:sz w:val="23"/>
              </w:rPr>
              <w:t>Introducing yourself Writing informal emails</w:t>
            </w:r>
          </w:p>
        </w:tc>
      </w:tr>
      <w:tr w:rsidR="00275E1D">
        <w:trPr>
          <w:trHeight w:val="1321"/>
        </w:trPr>
        <w:tc>
          <w:tcPr>
            <w:tcW w:w="792" w:type="dxa"/>
          </w:tcPr>
          <w:p w:rsidR="00275E1D" w:rsidRDefault="00275E1D">
            <w:pPr>
              <w:pStyle w:val="TableParagraph"/>
              <w:spacing w:line="263" w:lineRule="exact"/>
              <w:ind w:lef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ind w:right="502"/>
              <w:rPr>
                <w:sz w:val="23"/>
              </w:rPr>
            </w:pPr>
            <w:r>
              <w:rPr>
                <w:sz w:val="23"/>
              </w:rPr>
              <w:t>Free-time activities Places to go in a town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ind w:right="1245"/>
              <w:rPr>
                <w:sz w:val="23"/>
              </w:rPr>
            </w:pPr>
            <w:r>
              <w:rPr>
                <w:sz w:val="23"/>
              </w:rPr>
              <w:t xml:space="preserve">Present Simple: </w:t>
            </w:r>
            <w:r>
              <w:rPr>
                <w:i/>
                <w:sz w:val="23"/>
              </w:rPr>
              <w:t xml:space="preserve">yes/no </w:t>
            </w:r>
            <w:r>
              <w:rPr>
                <w:sz w:val="23"/>
              </w:rPr>
              <w:t xml:space="preserve">questions Present Simple: </w:t>
            </w:r>
            <w:r>
              <w:rPr>
                <w:i/>
                <w:sz w:val="23"/>
              </w:rPr>
              <w:t>wh</w:t>
            </w:r>
            <w:r>
              <w:rPr>
                <w:sz w:val="23"/>
              </w:rPr>
              <w:t>- questions Adverbs of frequency</w:t>
            </w:r>
          </w:p>
          <w:p w:rsidR="00275E1D" w:rsidRDefault="00275E1D">
            <w:pPr>
              <w:pStyle w:val="TableParagraph"/>
              <w:spacing w:line="266" w:lineRule="exact"/>
              <w:ind w:right="1322"/>
              <w:rPr>
                <w:sz w:val="23"/>
              </w:rPr>
            </w:pPr>
            <w:r>
              <w:rPr>
                <w:i/>
                <w:sz w:val="23"/>
              </w:rPr>
              <w:t xml:space="preserve">Whose </w:t>
            </w:r>
            <w:r>
              <w:rPr>
                <w:sz w:val="23"/>
              </w:rPr>
              <w:t>and possessive pronouns Articles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ind w:right="500"/>
              <w:rPr>
                <w:sz w:val="23"/>
              </w:rPr>
            </w:pPr>
            <w:r>
              <w:rPr>
                <w:sz w:val="23"/>
              </w:rPr>
              <w:t>Talking about free-time activities</w:t>
            </w:r>
          </w:p>
          <w:p w:rsidR="00275E1D" w:rsidRDefault="00275E1D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Linking ideas</w:t>
            </w:r>
          </w:p>
        </w:tc>
      </w:tr>
      <w:tr w:rsidR="00275E1D">
        <w:trPr>
          <w:trHeight w:val="1141"/>
        </w:trPr>
        <w:tc>
          <w:tcPr>
            <w:tcW w:w="792" w:type="dxa"/>
          </w:tcPr>
          <w:p w:rsidR="00275E1D" w:rsidRDefault="00275E1D">
            <w:pPr>
              <w:pStyle w:val="TableParagraph"/>
              <w:spacing w:line="260" w:lineRule="exact"/>
              <w:ind w:lef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3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Rooms</w:t>
            </w:r>
          </w:p>
          <w:p w:rsidR="00275E1D" w:rsidRDefault="00275E1D">
            <w:pPr>
              <w:pStyle w:val="TableParagraph"/>
              <w:ind w:right="431"/>
              <w:rPr>
                <w:sz w:val="23"/>
              </w:rPr>
            </w:pPr>
            <w:r>
              <w:rPr>
                <w:sz w:val="23"/>
              </w:rPr>
              <w:t>Household objects and furniture</w:t>
            </w:r>
          </w:p>
          <w:p w:rsidR="00275E1D" w:rsidRDefault="00275E1D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Jobs around the house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ind w:right="2235"/>
              <w:rPr>
                <w:sz w:val="23"/>
              </w:rPr>
            </w:pPr>
            <w:r>
              <w:rPr>
                <w:i/>
                <w:sz w:val="23"/>
              </w:rPr>
              <w:t xml:space="preserve">There is </w:t>
            </w:r>
            <w:r>
              <w:rPr>
                <w:sz w:val="23"/>
              </w:rPr>
              <w:t xml:space="preserve">and </w:t>
            </w:r>
            <w:r>
              <w:rPr>
                <w:i/>
                <w:sz w:val="23"/>
              </w:rPr>
              <w:t xml:space="preserve">there are </w:t>
            </w:r>
            <w:r>
              <w:rPr>
                <w:sz w:val="23"/>
              </w:rPr>
              <w:t>Prepositions of place Present Continuous</w:t>
            </w:r>
          </w:p>
          <w:p w:rsidR="00275E1D" w:rsidRDefault="00275E1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Present Simple and Present Continuous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Speaking on the phone Describing houses</w:t>
            </w:r>
          </w:p>
        </w:tc>
      </w:tr>
      <w:tr w:rsidR="00275E1D">
        <w:trPr>
          <w:trHeight w:val="1444"/>
        </w:trPr>
        <w:tc>
          <w:tcPr>
            <w:tcW w:w="792" w:type="dxa"/>
          </w:tcPr>
          <w:p w:rsidR="00275E1D" w:rsidRDefault="00275E1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Parts of the body - 1 Physical activities Sports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Can/can’t</w:t>
            </w:r>
          </w:p>
          <w:p w:rsidR="00275E1D" w:rsidRDefault="00275E1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Adverbs of manner</w:t>
            </w:r>
          </w:p>
          <w:p w:rsidR="00275E1D" w:rsidRDefault="00275E1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Have to/don’t have to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must/mustn’t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ind w:right="911"/>
              <w:rPr>
                <w:sz w:val="24"/>
              </w:rPr>
            </w:pPr>
            <w:r>
              <w:rPr>
                <w:sz w:val="24"/>
              </w:rPr>
              <w:t>Asking and giving information</w:t>
            </w:r>
          </w:p>
          <w:p w:rsidR="00275E1D" w:rsidRDefault="00275E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Writing advertisements</w:t>
            </w:r>
          </w:p>
        </w:tc>
      </w:tr>
      <w:tr w:rsidR="00275E1D">
        <w:trPr>
          <w:trHeight w:val="1446"/>
        </w:trPr>
        <w:tc>
          <w:tcPr>
            <w:tcW w:w="792" w:type="dxa"/>
          </w:tcPr>
          <w:p w:rsidR="00275E1D" w:rsidRDefault="00275E1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664" w:type="dxa"/>
          </w:tcPr>
          <w:p w:rsidR="00275E1D" w:rsidRDefault="00275E1D">
            <w:pPr>
              <w:pStyle w:val="TableParagraph"/>
              <w:ind w:right="967"/>
              <w:rPr>
                <w:sz w:val="24"/>
              </w:rPr>
            </w:pPr>
            <w:r>
              <w:rPr>
                <w:sz w:val="24"/>
              </w:rPr>
              <w:t>Food and drinks Containers</w:t>
            </w:r>
          </w:p>
        </w:tc>
        <w:tc>
          <w:tcPr>
            <w:tcW w:w="4404" w:type="dxa"/>
          </w:tcPr>
          <w:p w:rsidR="00275E1D" w:rsidRDefault="00275E1D">
            <w:pPr>
              <w:pStyle w:val="TableParagraph"/>
              <w:spacing w:line="242" w:lineRule="auto"/>
              <w:ind w:right="1143"/>
              <w:rPr>
                <w:sz w:val="23"/>
              </w:rPr>
            </w:pPr>
            <w:r>
              <w:rPr>
                <w:sz w:val="23"/>
              </w:rPr>
              <w:t>Countable and uncountable nouns Some/any, a/an</w:t>
            </w:r>
          </w:p>
          <w:p w:rsidR="00275E1D" w:rsidRDefault="00275E1D">
            <w:pPr>
              <w:pStyle w:val="TableParagraph"/>
              <w:ind w:right="1366"/>
              <w:rPr>
                <w:sz w:val="23"/>
              </w:rPr>
            </w:pPr>
            <w:r>
              <w:rPr>
                <w:sz w:val="23"/>
              </w:rPr>
              <w:t>Compounds with some and any A lot of/much/many Should/Shouldn’t</w:t>
            </w:r>
          </w:p>
        </w:tc>
        <w:tc>
          <w:tcPr>
            <w:tcW w:w="2822" w:type="dxa"/>
          </w:tcPr>
          <w:p w:rsidR="00275E1D" w:rsidRDefault="00275E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Ordering food</w:t>
            </w:r>
          </w:p>
        </w:tc>
      </w:tr>
    </w:tbl>
    <w:p w:rsidR="00275E1D" w:rsidRDefault="00275E1D">
      <w:pPr>
        <w:spacing w:line="268" w:lineRule="exact"/>
        <w:rPr>
          <w:sz w:val="24"/>
        </w:rPr>
        <w:sectPr w:rsidR="00275E1D">
          <w:headerReference w:type="default" r:id="rId6"/>
          <w:type w:val="continuous"/>
          <w:pgSz w:w="11910" w:h="16840"/>
          <w:pgMar w:top="1860" w:right="500" w:bottom="280" w:left="500" w:header="814" w:footer="720" w:gutter="0"/>
          <w:cols w:space="720"/>
        </w:sectPr>
      </w:pPr>
    </w:p>
    <w:p w:rsidR="00275E1D" w:rsidRDefault="00275E1D">
      <w:pPr>
        <w:pStyle w:val="BodyText"/>
        <w:spacing w:before="2"/>
        <w:rPr>
          <w:sz w:val="1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2"/>
        <w:gridCol w:w="2664"/>
        <w:gridCol w:w="4404"/>
        <w:gridCol w:w="2822"/>
      </w:tblGrid>
      <w:tr w:rsidR="00275E1D">
        <w:trPr>
          <w:trHeight w:val="1650"/>
        </w:trPr>
        <w:tc>
          <w:tcPr>
            <w:tcW w:w="792" w:type="dxa"/>
            <w:tcBorders>
              <w:bottom w:val="thinThickMediumGap" w:sz="4" w:space="0" w:color="000000"/>
            </w:tcBorders>
          </w:tcPr>
          <w:p w:rsidR="00275E1D" w:rsidRDefault="00275E1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664" w:type="dxa"/>
            <w:tcBorders>
              <w:bottom w:val="thinThickMediumGap" w:sz="4" w:space="0" w:color="000000"/>
            </w:tcBorders>
          </w:tcPr>
          <w:p w:rsidR="00275E1D" w:rsidRDefault="00275E1D">
            <w:pPr>
              <w:pStyle w:val="TableParagraph"/>
              <w:ind w:right="1187"/>
              <w:rPr>
                <w:sz w:val="24"/>
              </w:rPr>
            </w:pPr>
            <w:r>
              <w:rPr>
                <w:sz w:val="24"/>
              </w:rPr>
              <w:t>Countries and nationalities</w:t>
            </w:r>
          </w:p>
          <w:p w:rsidR="00275E1D" w:rsidRDefault="00275E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Words connected with tourism</w:t>
            </w:r>
          </w:p>
          <w:p w:rsidR="00275E1D" w:rsidRDefault="00275E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Transport</w:t>
            </w:r>
          </w:p>
        </w:tc>
        <w:tc>
          <w:tcPr>
            <w:tcW w:w="4404" w:type="dxa"/>
            <w:tcBorders>
              <w:bottom w:val="thinThickMediumGap" w:sz="4" w:space="0" w:color="000000"/>
            </w:tcBorders>
          </w:tcPr>
          <w:p w:rsidR="00275E1D" w:rsidRDefault="00275E1D">
            <w:pPr>
              <w:pStyle w:val="TableParagraph"/>
              <w:ind w:right="2373"/>
              <w:rPr>
                <w:sz w:val="24"/>
              </w:rPr>
            </w:pPr>
            <w:r>
              <w:rPr>
                <w:sz w:val="24"/>
              </w:rPr>
              <w:t>Past simple of to be Past simple of can</w:t>
            </w:r>
          </w:p>
          <w:p w:rsidR="00275E1D" w:rsidRDefault="00275E1D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Past simple affermative: regular and irregular verbs</w:t>
            </w:r>
          </w:p>
          <w:p w:rsidR="00275E1D" w:rsidRDefault="00275E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Past simple negative</w:t>
            </w:r>
          </w:p>
          <w:p w:rsidR="00275E1D" w:rsidRDefault="00275E1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Past simple questions and short answers</w:t>
            </w:r>
          </w:p>
        </w:tc>
        <w:tc>
          <w:tcPr>
            <w:tcW w:w="2822" w:type="dxa"/>
            <w:tcBorders>
              <w:bottom w:val="thinThickMediumGap" w:sz="4" w:space="0" w:color="000000"/>
            </w:tcBorders>
          </w:tcPr>
          <w:p w:rsidR="00275E1D" w:rsidRDefault="00275E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Talking about a holiday</w:t>
            </w:r>
          </w:p>
        </w:tc>
      </w:tr>
    </w:tbl>
    <w:p w:rsidR="00275E1D" w:rsidRDefault="00275E1D">
      <w:pPr>
        <w:pStyle w:val="BodyText"/>
        <w:rPr>
          <w:sz w:val="20"/>
        </w:rPr>
      </w:pPr>
    </w:p>
    <w:p w:rsidR="00275E1D" w:rsidRDefault="00275E1D">
      <w:pPr>
        <w:pStyle w:val="BodyText"/>
        <w:spacing w:before="10"/>
        <w:rPr>
          <w:sz w:val="20"/>
        </w:rPr>
      </w:pPr>
    </w:p>
    <w:p w:rsidR="00275E1D" w:rsidRDefault="00275E1D">
      <w:pPr>
        <w:spacing w:before="90" w:line="274" w:lineRule="exact"/>
        <w:ind w:left="220"/>
        <w:rPr>
          <w:b/>
          <w:sz w:val="24"/>
        </w:rPr>
      </w:pPr>
      <w:r>
        <w:rPr>
          <w:b/>
          <w:sz w:val="24"/>
        </w:rPr>
        <w:t>Ed. Civica</w:t>
      </w:r>
    </w:p>
    <w:p w:rsidR="00275E1D" w:rsidRDefault="00275E1D">
      <w:pPr>
        <w:pStyle w:val="BodyText"/>
        <w:ind w:left="220" w:right="8057"/>
      </w:pPr>
      <w:r>
        <w:t>Sustainable homes Protecting the environment Agenda 2030, GOAL 4</w:t>
      </w:r>
    </w:p>
    <w:p w:rsidR="00275E1D" w:rsidRDefault="00275E1D">
      <w:pPr>
        <w:pStyle w:val="BodyText"/>
        <w:spacing w:before="9"/>
        <w:rPr>
          <w:sz w:val="23"/>
        </w:rPr>
      </w:pPr>
    </w:p>
    <w:p w:rsidR="00275E1D" w:rsidRDefault="00275E1D">
      <w:pPr>
        <w:pStyle w:val="BodyText"/>
        <w:spacing w:before="1"/>
        <w:ind w:left="220"/>
      </w:pPr>
      <w:r>
        <w:t>Ivrea, 9  giugno 2023</w:t>
      </w: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rPr>
          <w:sz w:val="26"/>
        </w:rPr>
      </w:pPr>
    </w:p>
    <w:p w:rsidR="00275E1D" w:rsidRDefault="00275E1D">
      <w:pPr>
        <w:pStyle w:val="BodyText"/>
        <w:spacing w:before="9"/>
        <w:rPr>
          <w:sz w:val="25"/>
        </w:rPr>
      </w:pPr>
    </w:p>
    <w:p w:rsidR="00275E1D" w:rsidRDefault="00275E1D">
      <w:pPr>
        <w:pStyle w:val="BodyText"/>
        <w:tabs>
          <w:tab w:val="left" w:pos="1311"/>
        </w:tabs>
        <w:ind w:left="220"/>
      </w:pPr>
    </w:p>
    <w:sectPr w:rsidR="00275E1D" w:rsidSect="00052D41">
      <w:pgSz w:w="11910" w:h="16840"/>
      <w:pgMar w:top="1860" w:right="500" w:bottom="280" w:left="500" w:header="8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1D" w:rsidRDefault="00275E1D" w:rsidP="00052D41">
      <w:r>
        <w:separator/>
      </w:r>
    </w:p>
  </w:endnote>
  <w:endnote w:type="continuationSeparator" w:id="0">
    <w:p w:rsidR="00275E1D" w:rsidRDefault="00275E1D" w:rsidP="00052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1D" w:rsidRDefault="00275E1D" w:rsidP="00052D41">
      <w:r>
        <w:separator/>
      </w:r>
    </w:p>
  </w:footnote>
  <w:footnote w:type="continuationSeparator" w:id="0">
    <w:p w:rsidR="00275E1D" w:rsidRDefault="00275E1D" w:rsidP="00052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E1D" w:rsidRDefault="00275E1D">
    <w:pPr>
      <w:pStyle w:val="BodyText"/>
      <w:spacing w:line="14" w:lineRule="auto"/>
      <w:rPr>
        <w:sz w:val="20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jpeg" o:spid="_x0000_s2049" type="#_x0000_t75" style="position:absolute;margin-left:40.9pt;margin-top:40.7pt;width:53.7pt;height:53.05pt;z-index:-251656192;visibility:visible;mso-wrap-distance-left:0;mso-wrap-distance-right:0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9.85pt;margin-top:54.7pt;width:124.05pt;height:21.8pt;z-index:-251655168;mso-position-horizontal-relative:page;mso-position-vertical-relative:page" filled="f" stroked="f">
          <v:textbox inset="0,0,0,0">
            <w:txbxContent>
              <w:p w:rsidR="00275E1D" w:rsidRDefault="00275E1D">
                <w:pPr>
                  <w:spacing w:before="21"/>
                  <w:ind w:left="20"/>
                  <w:rPr>
                    <w:rFonts w:ascii="Arial Black" w:hAnsi="Arial Black"/>
                    <w:sz w:val="24"/>
                  </w:rPr>
                </w:pPr>
                <w:r>
                  <w:rPr>
                    <w:rFonts w:ascii="Arial Black" w:hAnsi="Arial Black"/>
                    <w:color w:val="BF0000"/>
                    <w:sz w:val="28"/>
                  </w:rPr>
                  <w:t>I.I.S. “G. CENA</w:t>
                </w:r>
                <w:r>
                  <w:rPr>
                    <w:rFonts w:ascii="Arial Black" w:hAnsi="Arial Black"/>
                    <w:color w:val="BF0000"/>
                    <w:sz w:val="24"/>
                  </w:rPr>
                  <w:t>”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D41"/>
    <w:rsid w:val="00052D41"/>
    <w:rsid w:val="00255C05"/>
    <w:rsid w:val="00275E1D"/>
    <w:rsid w:val="005160E9"/>
    <w:rsid w:val="005D3938"/>
    <w:rsid w:val="006A6FFB"/>
    <w:rsid w:val="006C2B22"/>
    <w:rsid w:val="009C4F4B"/>
    <w:rsid w:val="00BD277E"/>
    <w:rsid w:val="00CE7CF8"/>
    <w:rsid w:val="00D02780"/>
    <w:rsid w:val="00DD6901"/>
    <w:rsid w:val="00FF4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D41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52D4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7CF8"/>
    <w:rPr>
      <w:rFonts w:ascii="Times New Roman" w:hAnsi="Times New Roman" w:cs="Times New Roman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052D41"/>
    <w:pPr>
      <w:spacing w:before="184"/>
      <w:ind w:left="3844" w:right="3843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E7CF8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052D41"/>
  </w:style>
  <w:style w:type="paragraph" w:customStyle="1" w:styleId="TableParagraph">
    <w:name w:val="Table Paragraph"/>
    <w:basedOn w:val="Normal"/>
    <w:uiPriority w:val="99"/>
    <w:rsid w:val="00052D41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292</Words>
  <Characters>1671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- 1L_Inglese_PC_2022</dc:title>
  <dc:subject/>
  <dc:creator>USER</dc:creator>
  <cp:keywords/>
  <dc:description/>
  <cp:lastModifiedBy>.</cp:lastModifiedBy>
  <cp:revision>4</cp:revision>
  <dcterms:created xsi:type="dcterms:W3CDTF">2023-06-05T15:31:00Z</dcterms:created>
  <dcterms:modified xsi:type="dcterms:W3CDTF">2023-06-05T15:45:00Z</dcterms:modified>
</cp:coreProperties>
</file>